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0F7B47">
        <w:rPr>
          <w:rFonts w:ascii="Times New Roman" w:hAnsi="Times New Roman" w:cs="Times New Roman"/>
          <w:sz w:val="26"/>
          <w:szCs w:val="26"/>
        </w:rPr>
        <w:t>605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7C40BE">
        <w:rPr>
          <w:rFonts w:ascii="Times New Roman" w:hAnsi="Times New Roman" w:cs="Times New Roman"/>
          <w:sz w:val="26"/>
          <w:szCs w:val="26"/>
        </w:rPr>
        <w:t>1</w:t>
      </w:r>
      <w:r w:rsidR="000F7B47">
        <w:rPr>
          <w:rFonts w:ascii="Times New Roman" w:hAnsi="Times New Roman" w:cs="Times New Roman"/>
          <w:sz w:val="26"/>
          <w:szCs w:val="26"/>
        </w:rPr>
        <w:t xml:space="preserve">716-44 </w:t>
      </w:r>
      <w:r w:rsidR="007C40BE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</w:t>
      </w:r>
      <w:r w:rsidR="000F7B47">
        <w:rPr>
          <w:rFonts w:ascii="Times New Roman" w:hAnsi="Times New Roman" w:cs="Times New Roman"/>
          <w:sz w:val="26"/>
          <w:szCs w:val="26"/>
        </w:rPr>
        <w:t xml:space="preserve">11 июня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Сайдулаева Имрана Асланбековича, </w:t>
      </w:r>
      <w:r w:rsidR="00325C7A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председателем регионального отделения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ХМАО, зарегистрированного и проживающего по адресу: </w:t>
      </w:r>
      <w:r w:rsidR="00325C7A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0BE" w:rsidRPr="00A91AA7" w:rsidP="007C4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регионального отделения </w:t>
      </w:r>
      <w:r w:rsidRP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>
        <w:rPr>
          <w:rFonts w:ascii="Times New Roman" w:hAnsi="Times New Roman" w:cs="Times New Roman"/>
          <w:sz w:val="26"/>
          <w:szCs w:val="26"/>
        </w:rPr>
        <w:t xml:space="preserve">ХМАО,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25.0</w:t>
      </w:r>
      <w:r w:rsidR="000F7B4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.2024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0F7B47">
        <w:rPr>
          <w:rFonts w:ascii="Times New Roman" w:hAnsi="Times New Roman" w:cs="Times New Roman"/>
          <w:sz w:val="26"/>
          <w:szCs w:val="26"/>
        </w:rPr>
        <w:t>асчета по страховым взносам за 6</w:t>
      </w:r>
      <w:r>
        <w:rPr>
          <w:rFonts w:ascii="Times New Roman" w:hAnsi="Times New Roman" w:cs="Times New Roman"/>
          <w:sz w:val="26"/>
          <w:szCs w:val="26"/>
        </w:rPr>
        <w:t xml:space="preserve"> месяцев 2024.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 w:rsidR="000F7B4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месяцев 2024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0F7B4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0F7B47">
        <w:rPr>
          <w:rFonts w:ascii="Times New Roman" w:hAnsi="Times New Roman" w:cs="Times New Roman"/>
          <w:sz w:val="26"/>
          <w:szCs w:val="26"/>
        </w:rPr>
        <w:t>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</w:t>
      </w:r>
      <w:r w:rsidR="000F7B47">
        <w:rPr>
          <w:rFonts w:ascii="Times New Roman" w:hAnsi="Times New Roman" w:cs="Times New Roman"/>
          <w:sz w:val="26"/>
          <w:szCs w:val="26"/>
        </w:rPr>
        <w:t>07.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за </w:t>
      </w:r>
      <w:r w:rsidR="000F7B4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месяцев 2024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25.02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0F7B4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8700251400002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F7B47">
        <w:rPr>
          <w:rFonts w:ascii="Times New Roman" w:hAnsi="Times New Roman" w:cs="Times New Roman"/>
          <w:color w:val="000000"/>
          <w:w w:val="103"/>
          <w:sz w:val="26"/>
          <w:szCs w:val="26"/>
        </w:rPr>
        <w:t>21.04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7C40BE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7C40BE">
        <w:rPr>
          <w:rFonts w:ascii="Times New Roman" w:hAnsi="Times New Roman" w:cs="Times New Roman"/>
          <w:sz w:val="26"/>
          <w:szCs w:val="26"/>
        </w:rPr>
        <w:t>;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>ХМАО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E1357">
        <w:rPr>
          <w:rFonts w:ascii="Times New Roman" w:hAnsi="Times New Roman" w:cs="Times New Roman"/>
          <w:sz w:val="26"/>
          <w:szCs w:val="26"/>
        </w:rPr>
        <w:t>Сайдулаеву И.А.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357">
        <w:rPr>
          <w:rFonts w:ascii="Times New Roman" w:hAnsi="Times New Roman" w:cs="Times New Roman"/>
          <w:sz w:val="26"/>
          <w:szCs w:val="26"/>
        </w:rPr>
        <w:t>Сайдулаева Имрана Асланбековича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F7B4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0F7B47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610F"/>
    <w:rsid w:val="001D7B17"/>
    <w:rsid w:val="001E17A0"/>
    <w:rsid w:val="001E2669"/>
    <w:rsid w:val="001E2846"/>
    <w:rsid w:val="001E3926"/>
    <w:rsid w:val="00211CA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25C7A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40BE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1AA7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36B3-F5CE-4D6A-861D-39CC0CB1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